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1400"/>
        <w:gridCol w:w="1200"/>
        <w:gridCol w:w="200"/>
        <w:gridCol w:w="1400"/>
        <w:gridCol w:w="1380"/>
        <w:gridCol w:w="20"/>
        <w:gridCol w:w="1400"/>
        <w:gridCol w:w="1200"/>
        <w:gridCol w:w="2880"/>
        <w:gridCol w:w="2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</w:pPr>
            <w:r>
              <w:rPr>
                <w:rFonts w:ascii="Roboto" w:hAnsi="Roboto" w:eastAsia="Roboto" w:cs="Roboto"/>
                <w:sz w:val="32"/>
                <w:b w:val="true"/>
              </w:rPr>
              <w:t xml:space="preserve">Резолюция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  <w:b w:val="true"/>
              </w:rPr>
              <w:t xml:space="preserve">Исполнители: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Таранков А.И.</w:t>
              <w:br/>
              <w:t xml:space="preserve">Петров Д.В.</w:t>
              <w:br/>
              <w:t xml:space="preserve">Власов В.В.</w:t>
              <w:br/>
              <w:t xml:space="preserve">Крюков А.А.</w:t>
              <w:br/>
              <w:t xml:space="preserve">Вельман Е.А.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  <w:b w:val="true"/>
              </w:rPr>
              <w:t xml:space="preserve">Дата выдачи: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12.05.2026 13:19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  <w:b w:val="true"/>
              </w:rPr>
              <w:t xml:space="preserve">Контрольный срок: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12.05.2026 18:00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  <w:b w:val="true"/>
              </w:rPr>
              <w:t xml:space="preserve">Статус: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Исполнение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Краткое содержание: 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Проект резолюции: Голосую "За" по всем вопросам протокола.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Автор: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Золотухина В.А., Специалист 2 категории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Инициатор: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Золотухина В.А., Специалист 2 категории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Отчет: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Требуется отчет от всех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Проверяющий исполнение: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Золотухина В.А., Специалист 2 категории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Контролер: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-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Идентификатор: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0000003203s9onw1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</w:pPr>
            <w:r>
              <w:rPr>
                <w:rFonts w:ascii="Roboto" w:hAnsi="Roboto" w:eastAsia="Roboto" w:cs="Roboto"/>
                <w:sz w:val="18"/>
              </w:rPr>
              <w:t xml:space="preserve">Резолюция выдана к документу №1.9/187-прот-цкк от 12.05.2026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0" w:before="40"/>
            </w:pPr>
            <w:r>
              <w:rPr>
                <w:rFonts w:ascii="Roboto" w:hAnsi="Roboto" w:eastAsia="Roboto" w:cs="Roboto"/>
                <w:sz w:val="18"/>
              </w:rPr>
              <w:t xml:space="preserve">Вид документа:</w:t>
            </w:r>
          </w:p>
        </w:tc>
        <w:tc>
          <w:tcPr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0" w:before="40"/>
            </w:pPr>
            <w:r>
              <w:rPr>
                <w:rFonts w:ascii="Roboto" w:hAnsi="Roboto" w:eastAsia="Roboto" w:cs="Roboto"/>
                <w:sz w:val="18"/>
              </w:rPr>
              <w:t xml:space="preserve">Документы закупочной деятельности / Протокол ПДКК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0" w:before="40"/>
            </w:pPr>
            <w:r>
              <w:rPr>
                <w:rFonts w:ascii="Roboto" w:hAnsi="Roboto" w:eastAsia="Roboto" w:cs="Roboto"/>
                <w:sz w:val="18"/>
              </w:rPr>
              <w:t xml:space="preserve">Краткое содержание:</w:t>
            </w:r>
          </w:p>
        </w:tc>
        <w:tc>
          <w:tcPr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0" w:before="40"/>
            </w:pPr>
            <w:r>
              <w:rPr>
                <w:rFonts w:ascii="Roboto" w:hAnsi="Roboto" w:eastAsia="Roboto" w:cs="Roboto"/>
                <w:sz w:val="18"/>
              </w:rPr>
              <w:t xml:space="preserve">Протокол продления - Журналы по ТБ (СПБиПК)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</w:pPr>
            <w:r>
              <w:rPr>
                <w:rFonts w:ascii="Roboto" w:hAnsi="Roboto" w:eastAsia="Roboto" w:cs="Roboto"/>
              </w:rPr>
              <w:t xml:space="preserve"> Исполнение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  <w:jc w:val="left"/>
            </w:pPr>
            <w:r>
              <w:rPr>
                <w:rFonts w:ascii="Roboto" w:hAnsi="Roboto" w:eastAsia="Roboto" w:cs="Roboto"/>
                <w:sz w:val="24"/>
              </w:rPr>
              <w:t xml:space="preserve"> Таранков А.И., Заместитель генерального директора по техническим вопросам - главный инженер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выдачи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Предыдущий контрольный срок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Контрольный срок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исполнения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принятия отчета</w:t>
            </w:r>
          </w:p>
        </w:tc>
        <w:tc>
          <w:tcPr>
            <w:gridSpan w:val="2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Материалы отчета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Тип</w:t>
            </w: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12.05.2026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12.05.2026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12.05.2026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12.05.2026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Текст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Голосую "За" по всем вопросам протокола.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  <w:jc w:val="left"/>
            </w:pPr>
            <w:r>
              <w:rPr>
                <w:rFonts w:ascii="Roboto" w:hAnsi="Roboto" w:eastAsia="Roboto" w:cs="Roboto"/>
                <w:sz w:val="24"/>
              </w:rPr>
              <w:t xml:space="preserve"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выдачи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Предыдущий контрольный срок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Контрольный срок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исполнения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принятия отчета</w:t>
            </w:r>
          </w:p>
        </w:tc>
        <w:tc>
          <w:tcPr>
            <w:gridSpan w:val="2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Материалы отчета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Тип</w:t>
            </w: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12.05.2026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12.05.2026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12.05.2026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12.05.2026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Текст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голосую "за" по всем вопросам протокола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  <w:jc w:val="left"/>
            </w:pPr>
            <w:r>
              <w:rPr>
                <w:rFonts w:ascii="Roboto" w:hAnsi="Roboto" w:eastAsia="Roboto" w:cs="Roboto"/>
                <w:sz w:val="24"/>
              </w:rPr>
              <w:t xml:space="preserve"> Власов В.В., Начальник отдела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выдачи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Предыдущий контрольный срок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Контрольный срок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исполнения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принятия отчета</w:t>
            </w:r>
          </w:p>
        </w:tc>
        <w:tc>
          <w:tcPr>
            <w:gridSpan w:val="2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Материалы отчета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Тип</w:t>
            </w: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12.05.2026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12.05.2026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12.05.2026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12.05.2026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Текст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Голосую "За" по всем вопросам протокола.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  <w:jc w:val="left"/>
            </w:pPr>
            <w:r>
              <w:rPr>
                <w:rFonts w:ascii="Roboto" w:hAnsi="Roboto" w:eastAsia="Roboto" w:cs="Roboto"/>
                <w:sz w:val="24"/>
              </w:rPr>
              <w:t xml:space="preserve"> Крюков А.А., Начальник управления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выдачи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Предыдущий контрольный срок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Контрольный срок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исполнения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принятия отчета</w:t>
            </w:r>
          </w:p>
        </w:tc>
        <w:tc>
          <w:tcPr>
            <w:gridSpan w:val="2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Материалы отчета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Тип</w:t>
            </w: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400"/>
        <w:gridCol w:w="400"/>
        <w:gridCol w:w="800"/>
        <w:gridCol w:w="200"/>
        <w:gridCol w:w="1080"/>
        <w:gridCol w:w="320"/>
        <w:gridCol w:w="1400"/>
        <w:gridCol w:w="200"/>
        <w:gridCol w:w="1100"/>
        <w:gridCol w:w="100"/>
        <w:gridCol w:w="1000"/>
        <w:gridCol w:w="200"/>
        <w:gridCol w:w="900"/>
        <w:gridCol w:w="198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12.05.2026</w:t>
            </w:r>
          </w:p>
        </w:tc>
        <w:tc>
          <w:tcPr>
            <w:gridSpan w:val="3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12.05.2026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12.05.2026</w:t>
            </w:r>
          </w:p>
        </w:tc>
        <w:tc>
          <w:tcPr>
            <w:gridSpan w:val="3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12.05.2026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Текст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Голосую ЗА по всем вопросам протокола.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5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</w:pPr>
            <w:r>
              <w:rPr>
                <w:rFonts w:ascii="Roboto" w:hAnsi="Roboto" w:eastAsia="Roboto" w:cs="Roboto"/>
              </w:rPr>
              <w:t xml:space="preserve">Комментарии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Комментарии</w:t>
            </w:r>
          </w:p>
        </w:tc>
        <w:tc>
          <w:tcPr>
            <w:gridSpan w:val="4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Автор</w:t>
            </w:r>
          </w:p>
        </w:tc>
        <w:tc>
          <w:tcPr>
            <w:gridSpan w:val="5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создания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</w:pPr>
            <w:r>
              <w:rPr>
                <w:rFonts w:ascii="Roboto" w:hAnsi="Roboto" w:eastAsia="Roboto" w:cs="Roboto"/>
              </w:rPr>
              <w:t xml:space="preserve">  История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Наименование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Статус</w:t>
            </w:r>
          </w:p>
        </w:tc>
        <w:tc>
          <w:tcPr>
            <w:gridSpan w:val="3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Исполнитель</w:t>
            </w:r>
          </w:p>
        </w:tc>
        <w:tc>
          <w:tcPr>
            <w:gridSpan w:val="2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Замещаемый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получения</w:t>
            </w:r>
          </w:p>
        </w:tc>
        <w:tc>
          <w:tcPr>
            <w:gridSpan w:val="2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начала работы</w:t>
            </w:r>
          </w:p>
        </w:tc>
        <w:tc>
          <w:tcPr>
            <w:gridSpan w:val="2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окончания </w:t>
            </w:r>
          </w:p>
        </w:tc>
        <w:tc>
          <w:tcPr>
            <w:gridSpan w:val="2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Одобрение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12.05.2026 15:36:46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12.05.2026 15:36:45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Задание по исполнению завершено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12.05.2026 15:36:45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Одобрение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12.05.2026 14:49:41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12.05.2026 14:50:59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12.05.2026 14:49:40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Задание по исполнению завершено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12.05.2026 14:49:40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Одобрение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12.05.2026 13:55:52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12.05.2026 15:33:15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12.05.2026 13:55:51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Задание по исполнению завершено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12.05.2026 13:55:51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Одобрение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12.05.2026 13:46:14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12.05.2026 13:46:14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Задание по исполнению завершено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12.05.2026 13:46:14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Принято к исполнению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Копылов Степан Владимирович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12.05.2026 13:19:55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12.05.2026 16:00:03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Крюков Артем Александрович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12.05.2026 13:19:54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12.05.2026 13:55:44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12.05.2026 13:55:51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Отчет по резолюции : Голосую ЗА по всем вопросам протокола.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Власов Владимир Витальевич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12.05.2026 13:19:54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12.05.2026 13:45:53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12.05.2026 13:46:14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Отчет по резолюции : Голосую "За" по всем вопросам протокола.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Петров Дмитрий Викторович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12.05.2026 13:19:53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12.05.2026 14:49:35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12.05.2026 14:49:40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Отчет по резолюции : голосую "за" по всем вопросам протокола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Таранков Алексей Игоревич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12.05.2026 13:19:53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12.05.2026 15:36:36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12.05.2026 15:36:45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Отчет по резолюции : Голосую "За" по всем вопросам протокола. 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800"/>
        <w:gridCol w:w="800"/>
        <w:gridCol w:w="1600"/>
        <w:gridCol w:w="1600"/>
        <w:gridCol w:w="1100"/>
        <w:gridCol w:w="1100"/>
        <w:gridCol w:w="1100"/>
        <w:gridCol w:w="20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Наименование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Статус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Исполнитель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Замещаемый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получения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начала работы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окончания 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Резолюция создана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12.05.2026 13:19:52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400" w:right="400" w:bottom="40" w:left="40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basedOn w:val="Default"/>
    <w:pPr>
      <w:ind/>
    </w:pPr>
    <w:rPr>
      <w:rFonts w:ascii="Roboto" w:hAnsi="Roboto" w:eastAsia="Roboto" w:cs="Roboto"/>
      <w:sz w:val="1"/>
    </w:rPr>
  </w:style>
  <w:style w:type="paragraph" w:styleId="Default" w:default="1">
    <w:name w:val="Default"/>
    <w:qFormat/>
    <w:pPr>
      <w:ind/>
    </w:pPr>
    <w:rPr>
      <w:rFonts w:ascii="Roboto" w:hAnsi="Roboto" w:eastAsia="Roboto" w:cs="Roboto"/>
      <w:color w:val="000000"/>
      <w:sz w:val="20"/>
    </w:rPr>
  </w:style>
  <w:style w:type="paragraph" w:styleId="Table 2_TH">
    <w:name w:val="Table 2_TH"/>
    <w:qFormat/>
    <w:basedOn w:val="Default"/>
    <w:pPr>
      <w:ind/>
    </w:pPr>
    <w:rPr>
      <w:rFonts w:ascii="Roboto" w:hAnsi="Roboto" w:eastAsia="Roboto" w:cs="Roboto"/>
    </w:rPr>
  </w:style>
  <w:style w:type="paragraph" w:styleId="Table 2_CH">
    <w:name w:val="Table 2_CH"/>
    <w:qFormat/>
    <w:basedOn w:val="Default"/>
    <w:pPr>
      <w:ind/>
    </w:pPr>
    <w:rPr>
      <w:rFonts w:ascii="Roboto" w:hAnsi="Roboto" w:eastAsia="Roboto" w:cs="Roboto"/>
    </w:rPr>
  </w:style>
  <w:style w:type="paragraph" w:styleId="Table 2_TD">
    <w:name w:val="Table 2_TD"/>
    <w:qFormat/>
    <w:basedOn w:val="Default"/>
    <w:pPr>
      <w:ind/>
    </w:pPr>
    <w:rPr>
      <w:rFonts w:ascii="Roboto" w:hAnsi="Roboto" w:eastAsia="Roboto" w:cs="Roboto"/>
    </w:rPr>
  </w:style>
  <w:style w:type="paragraph" w:styleId="Table 4_TH">
    <w:name w:val="Table 4_TH"/>
    <w:qFormat/>
    <w:basedOn w:val="Default"/>
    <w:pPr>
      <w:ind/>
    </w:pPr>
    <w:rPr>
      <w:rFonts w:ascii="Roboto" w:hAnsi="Roboto" w:eastAsia="Roboto" w:cs="Roboto"/>
    </w:rPr>
  </w:style>
  <w:style w:type="paragraph" w:styleId="Table 4_CH">
    <w:name w:val="Table 4_CH"/>
    <w:qFormat/>
    <w:basedOn w:val="Default"/>
    <w:pPr>
      <w:ind/>
    </w:pPr>
    <w:rPr>
      <w:rFonts w:ascii="Roboto" w:hAnsi="Roboto" w:eastAsia="Roboto" w:cs="Roboto"/>
    </w:rPr>
  </w:style>
  <w:style w:type="paragraph" w:styleId="Table 4_TD">
    <w:name w:val="Table 4_TD"/>
    <w:qFormat/>
    <w:basedOn w:val="Default"/>
    <w:pPr>
      <w:ind/>
    </w:pPr>
    <w:rPr>
      <w:rFonts w:ascii="Roboto" w:hAnsi="Roboto" w:eastAsia="Roboto" w:cs="Roboto"/>
    </w:rPr>
  </w:style>
  <w:style w:type="paragraph" w:styleId="ColumnHeader">
    <w:name w:val="ColumnHeader"/>
    <w:qFormat/>
    <w:basedOn w:val="Default"/>
    <w:pPr>
      <w:ind/>
      <w:jc w:val="center"/>
    </w:pPr>
    <w:rPr>
      <w:rFonts w:ascii="Roboto" w:hAnsi="Roboto" w:eastAsia="Roboto" w:cs="Roboto"/>
      <w:sz w:val="18"/>
      <w:b w:val="true"/>
    </w:rPr>
  </w:style>
  <w:style w:type="paragraph" w:styleId="ColumnContent">
    <w:name w:val="ColumnContent"/>
    <w:qFormat/>
    <w:basedOn w:val="Default"/>
    <w:pPr>
      <w:ind/>
      <w:jc w:val="left"/>
    </w:pPr>
    <w:rPr>
      <w:rFonts w:ascii="Roboto" w:hAnsi="Roboto" w:eastAsia="Roboto" w:cs="Roboto"/>
      <w:sz w:val="18"/>
    </w:rPr>
  </w:style>
  <w:style w:type="paragraph" w:styleId="SecondTableTitle">
    <w:name w:val="SecondTableTitle"/>
    <w:qFormat/>
    <w:basedOn w:val="Default"/>
    <w:pPr>
      <w:ind/>
      <w:jc w:val="left"/>
    </w:pPr>
    <w:rPr>
      <w:rFonts w:ascii="Roboto" w:hAnsi="Roboto" w:eastAsia="Roboto" w:cs="Roboto"/>
      <w:sz w:val="28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2.0.27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